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B5EB" w14:textId="18A397BB" w:rsidR="006A0D56" w:rsidRPr="006A0D56" w:rsidRDefault="006A0D56" w:rsidP="006A0D56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73F62" wp14:editId="38793188">
            <wp:simplePos x="0" y="0"/>
            <wp:positionH relativeFrom="column">
              <wp:posOffset>4615815</wp:posOffset>
            </wp:positionH>
            <wp:positionV relativeFrom="paragraph">
              <wp:posOffset>423</wp:posOffset>
            </wp:positionV>
            <wp:extent cx="1479550" cy="1113155"/>
            <wp:effectExtent l="0" t="0" r="6350" b="0"/>
            <wp:wrapSquare wrapText="bothSides"/>
            <wp:docPr id="5461772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D56">
        <w:t xml:space="preserve">Neu in FinanzOnline: </w:t>
      </w:r>
      <w:r>
        <w:br/>
      </w:r>
      <w:r w:rsidRPr="006A0D56">
        <w:t>Stellvertretung durch Vertrauensperson</w:t>
      </w:r>
    </w:p>
    <w:p w14:paraId="34B9FCB2" w14:textId="77777777" w:rsidR="006A0D56" w:rsidRPr="006A0D56" w:rsidRDefault="006A0D56" w:rsidP="006A0D56">
      <w:r w:rsidRPr="006A0D56">
        <w:pict w14:anchorId="087A81AA">
          <v:rect id="_x0000_i1037" style="width:0;height:1.5pt" o:hralign="center" o:hrstd="t" o:hr="t" fillcolor="#a0a0a0" stroked="f"/>
        </w:pict>
      </w:r>
    </w:p>
    <w:p w14:paraId="5E200A1C" w14:textId="77777777" w:rsidR="006A0D56" w:rsidRPr="006A0D56" w:rsidRDefault="006A0D56" w:rsidP="006A0D56">
      <w:pPr>
        <w:rPr>
          <w:b/>
          <w:bCs/>
        </w:rPr>
      </w:pPr>
      <w:r w:rsidRPr="006A0D56">
        <w:rPr>
          <w:b/>
          <w:bCs/>
        </w:rPr>
        <w:t>02.02.2026</w:t>
      </w:r>
    </w:p>
    <w:p w14:paraId="0E30BF06" w14:textId="77777777" w:rsidR="006A0D56" w:rsidRPr="006A0D56" w:rsidRDefault="006A0D56" w:rsidP="006A0D56">
      <w:r w:rsidRPr="006A0D56">
        <w:t>Seit Jänner 2026 bietet FinanzOnline die Möglichkeit, sich von einer Vertrauensperson in steuerlichen Angelegenheiten helfen zu lassen.</w:t>
      </w:r>
    </w:p>
    <w:p w14:paraId="7F1CFD67" w14:textId="77777777" w:rsidR="006A0D56" w:rsidRPr="006A0D56" w:rsidRDefault="006A0D56" w:rsidP="006A0D56">
      <w:r w:rsidRPr="006A0D56">
        <w:pict w14:anchorId="5ECD1A31">
          <v:rect id="_x0000_i1038" style="width:0;height:1.5pt" o:hralign="center" o:hrstd="t" o:hr="t" fillcolor="#a0a0a0" stroked="f"/>
        </w:pict>
      </w:r>
    </w:p>
    <w:p w14:paraId="1632496A" w14:textId="77777777" w:rsidR="006A0D56" w:rsidRPr="006A0D56" w:rsidRDefault="006A0D56" w:rsidP="006A0D56">
      <w:r w:rsidRPr="006A0D56">
        <w:t xml:space="preserve">Wer bisher die Arbeitnehmerveranlagung ("Jahresausgleich") in Papierform erledigt hat oder sich mit FinanzOnline </w:t>
      </w:r>
      <w:proofErr w:type="gramStart"/>
      <w:r w:rsidRPr="006A0D56">
        <w:t>schwer tat</w:t>
      </w:r>
      <w:proofErr w:type="gramEnd"/>
      <w:r w:rsidRPr="006A0D56">
        <w:t>, kann ab 2026 einen neuen Service in Anspruch nehmen:</w:t>
      </w:r>
    </w:p>
    <w:p w14:paraId="223717B0" w14:textId="77777777" w:rsidR="006A0D56" w:rsidRPr="006A0D56" w:rsidRDefault="006A0D56" w:rsidP="006A0D56">
      <w:pPr>
        <w:spacing w:after="0"/>
      </w:pPr>
      <w:r w:rsidRPr="006A0D56">
        <w:t>Eine </w:t>
      </w:r>
      <w:r w:rsidRPr="006A0D56">
        <w:rPr>
          <w:b/>
          <w:bCs/>
        </w:rPr>
        <w:t>Vertrauensperson </w:t>
      </w:r>
      <w:r w:rsidRPr="006A0D56">
        <w:t>(am besten aus der Familie) kann nun den </w:t>
      </w:r>
      <w:r w:rsidRPr="006A0D56">
        <w:rPr>
          <w:b/>
          <w:bCs/>
        </w:rPr>
        <w:t>Antrag mit FinanzOnline einreichen</w:t>
      </w:r>
      <w:r w:rsidRPr="006A0D56">
        <w:t>.</w:t>
      </w:r>
    </w:p>
    <w:p w14:paraId="36948CE9" w14:textId="77777777" w:rsidR="006A0D56" w:rsidRPr="006A0D56" w:rsidRDefault="006A0D56" w:rsidP="006A0D56">
      <w:pPr>
        <w:numPr>
          <w:ilvl w:val="0"/>
          <w:numId w:val="1"/>
        </w:numPr>
        <w:spacing w:after="0"/>
        <w:ind w:left="714" w:hanging="357"/>
      </w:pPr>
      <w:r w:rsidRPr="006A0D56">
        <w:t>Die Vertretung ist </w:t>
      </w:r>
      <w:r w:rsidRPr="006A0D56">
        <w:rPr>
          <w:b/>
          <w:bCs/>
        </w:rPr>
        <w:t>ausschließlich kostenlos</w:t>
      </w:r>
      <w:r w:rsidRPr="006A0D56">
        <w:t> erlaubt, also unentgeltlich. </w:t>
      </w:r>
    </w:p>
    <w:p w14:paraId="7BEE958A" w14:textId="77777777" w:rsidR="006A0D56" w:rsidRPr="006A0D56" w:rsidRDefault="006A0D56" w:rsidP="006A0D56">
      <w:pPr>
        <w:numPr>
          <w:ilvl w:val="0"/>
          <w:numId w:val="1"/>
        </w:numPr>
        <w:spacing w:after="0"/>
        <w:ind w:left="714" w:hanging="357"/>
      </w:pPr>
      <w:r w:rsidRPr="006A0D56">
        <w:t>Die Vertretung muss ebenfalls </w:t>
      </w:r>
      <w:r w:rsidRPr="006A0D56">
        <w:rPr>
          <w:b/>
          <w:bCs/>
        </w:rPr>
        <w:t>volljährig </w:t>
      </w:r>
      <w:r w:rsidRPr="006A0D56">
        <w:t>sein und muss über eine </w:t>
      </w:r>
      <w:r w:rsidRPr="006A0D56">
        <w:rPr>
          <w:b/>
          <w:bCs/>
        </w:rPr>
        <w:t>ID-Austria</w:t>
      </w:r>
      <w:r w:rsidRPr="006A0D56">
        <w:t> oder eine EU-</w:t>
      </w:r>
      <w:proofErr w:type="spellStart"/>
      <w:r w:rsidRPr="006A0D56">
        <w:t>eID</w:t>
      </w:r>
      <w:proofErr w:type="spellEnd"/>
      <w:r w:rsidRPr="006A0D56">
        <w:t xml:space="preserve"> verfügen und </w:t>
      </w:r>
    </w:p>
    <w:p w14:paraId="0AEBD99B" w14:textId="77777777" w:rsidR="006A0D56" w:rsidRPr="006A0D56" w:rsidRDefault="006A0D56" w:rsidP="006A0D56">
      <w:pPr>
        <w:numPr>
          <w:ilvl w:val="0"/>
          <w:numId w:val="1"/>
        </w:numPr>
        <w:spacing w:after="0"/>
        <w:ind w:left="714" w:hanging="357"/>
      </w:pPr>
      <w:proofErr w:type="gramStart"/>
      <w:r w:rsidRPr="006A0D56">
        <w:t>darf</w:t>
      </w:r>
      <w:proofErr w:type="gramEnd"/>
      <w:r w:rsidRPr="006A0D56">
        <w:t> </w:t>
      </w:r>
      <w:r w:rsidRPr="006A0D56">
        <w:rPr>
          <w:b/>
          <w:bCs/>
        </w:rPr>
        <w:t>höchstens vier Personen</w:t>
      </w:r>
      <w:r w:rsidRPr="006A0D56">
        <w:t> vertreten. </w:t>
      </w:r>
    </w:p>
    <w:p w14:paraId="1507B633" w14:textId="77777777" w:rsidR="006A0D56" w:rsidRPr="006A0D56" w:rsidRDefault="006A0D56" w:rsidP="006A0D56">
      <w:pPr>
        <w:numPr>
          <w:ilvl w:val="0"/>
          <w:numId w:val="1"/>
        </w:numPr>
        <w:spacing w:after="0"/>
        <w:ind w:left="714" w:hanging="357"/>
      </w:pPr>
      <w:r w:rsidRPr="006A0D56">
        <w:t>Voraussetzung ist außerdem, dass der oder die Vertretene </w:t>
      </w:r>
      <w:r w:rsidRPr="006A0D56">
        <w:rPr>
          <w:b/>
          <w:bCs/>
        </w:rPr>
        <w:t>nur Einkünfte aus unselbstständiger Arbeit hat oder eine Pension</w:t>
      </w:r>
      <w:r w:rsidRPr="006A0D56">
        <w:t> bezieht.</w:t>
      </w:r>
    </w:p>
    <w:p w14:paraId="63E5806B" w14:textId="77777777" w:rsidR="006A0D56" w:rsidRPr="006A0D56" w:rsidRDefault="006A0D56" w:rsidP="006A0D56">
      <w:pPr>
        <w:spacing w:after="0"/>
      </w:pPr>
      <w:r w:rsidRPr="006A0D56">
        <w:t>Die Vertretung wird über das </w:t>
      </w:r>
      <w:r w:rsidRPr="006A0D56">
        <w:rPr>
          <w:b/>
          <w:bCs/>
        </w:rPr>
        <w:t>Formular „FONUV1</w:t>
      </w:r>
      <w:r w:rsidRPr="006A0D56">
        <w:t> Unentgeltliche Vertretung in Finanz Online“ bekannt gegeben. Es ist auf </w:t>
      </w:r>
      <w:hyperlink r:id="rId6" w:tgtFrame="_blank" w:history="1">
        <w:r w:rsidRPr="006A0D56">
          <w:rPr>
            <w:rStyle w:val="Hyperlink"/>
          </w:rPr>
          <w:t>www.bmf.gv.at/formulare</w:t>
        </w:r>
      </w:hyperlink>
      <w:r w:rsidRPr="006A0D56">
        <w:t> oder im Finanzamt erhältlich. </w:t>
      </w:r>
    </w:p>
    <w:p w14:paraId="767C640E" w14:textId="77777777" w:rsidR="006A0D56" w:rsidRPr="006A0D56" w:rsidRDefault="006A0D56" w:rsidP="006A0D56">
      <w:pPr>
        <w:numPr>
          <w:ilvl w:val="0"/>
          <w:numId w:val="2"/>
        </w:numPr>
        <w:spacing w:after="0"/>
        <w:ind w:left="714" w:hanging="357"/>
      </w:pPr>
      <w:r w:rsidRPr="006A0D56">
        <w:t>Hier der direkte Link zum Formular: </w:t>
      </w:r>
      <w:hyperlink r:id="rId7" w:tgtFrame="Formular" w:tooltip="Formular FON UV-1" w:history="1">
        <w:r w:rsidRPr="006A0D56">
          <w:rPr>
            <w:rStyle w:val="Hyperlink"/>
          </w:rPr>
          <w:t>https://formulare.bmf.gv.at/service/formulare/inter-Steuern/pdfs/9999/FON-UV1.pdf</w:t>
        </w:r>
      </w:hyperlink>
    </w:p>
    <w:p w14:paraId="1D176F77" w14:textId="77777777" w:rsidR="006A0D56" w:rsidRPr="006A0D56" w:rsidRDefault="006A0D56" w:rsidP="006A0D56">
      <w:pPr>
        <w:numPr>
          <w:ilvl w:val="0"/>
          <w:numId w:val="2"/>
        </w:numPr>
        <w:spacing w:after="0"/>
        <w:ind w:left="714" w:hanging="357"/>
      </w:pPr>
      <w:r w:rsidRPr="006A0D56">
        <w:t>Das unterschriebene Formular wird vom Vertreter oder von der Vertreterin über den eigenen FinanzOnline Zugang unter „Vertretungsbeziehung verwalten“ hochgeladen. </w:t>
      </w:r>
    </w:p>
    <w:p w14:paraId="271BDDCE" w14:textId="77777777" w:rsidR="006A0D56" w:rsidRPr="006A0D56" w:rsidRDefault="006A0D56" w:rsidP="006A0D56">
      <w:pPr>
        <w:numPr>
          <w:ilvl w:val="0"/>
          <w:numId w:val="2"/>
        </w:numPr>
        <w:spacing w:after="0"/>
        <w:ind w:left="714" w:hanging="357"/>
      </w:pPr>
      <w:r w:rsidRPr="006A0D56">
        <w:t>Ein großer Vorteil: Der oder die Vertretene benötigt dafür keine ID Austria oder EU-</w:t>
      </w:r>
      <w:proofErr w:type="spellStart"/>
      <w:r w:rsidRPr="006A0D56">
        <w:t>eID</w:t>
      </w:r>
      <w:proofErr w:type="spellEnd"/>
      <w:r w:rsidRPr="006A0D56">
        <w:t>.</w:t>
      </w:r>
    </w:p>
    <w:p w14:paraId="7318FCCD" w14:textId="77777777" w:rsidR="006A0D56" w:rsidRPr="006A0D56" w:rsidRDefault="006A0D56" w:rsidP="006A0D56">
      <w:pPr>
        <w:spacing w:after="0"/>
      </w:pPr>
      <w:r w:rsidRPr="006A0D56">
        <w:t>Nach erfolgter Prüfung gibt es eine </w:t>
      </w:r>
      <w:r w:rsidRPr="006A0D56">
        <w:rPr>
          <w:b/>
          <w:bCs/>
        </w:rPr>
        <w:t>Nachricht </w:t>
      </w:r>
      <w:r w:rsidRPr="006A0D56">
        <w:t>an die beteiligten Personen und die </w:t>
      </w:r>
      <w:r w:rsidRPr="006A0D56">
        <w:rPr>
          <w:b/>
          <w:bCs/>
        </w:rPr>
        <w:t>Vertretung ist aktiv</w:t>
      </w:r>
      <w:r w:rsidRPr="006A0D56">
        <w:t> werden. </w:t>
      </w:r>
    </w:p>
    <w:p w14:paraId="20A743EE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Sofort können über FinanzOnline unter anderem </w:t>
      </w:r>
      <w:r w:rsidRPr="006A0D56">
        <w:rPr>
          <w:b/>
          <w:bCs/>
        </w:rPr>
        <w:t>Steuererklärungen </w:t>
      </w:r>
      <w:r w:rsidRPr="006A0D56">
        <w:t>eingereicht, </w:t>
      </w:r>
      <w:r w:rsidRPr="006A0D56">
        <w:rPr>
          <w:b/>
          <w:bCs/>
        </w:rPr>
        <w:t>Ratenzahlungen </w:t>
      </w:r>
      <w:r w:rsidRPr="006A0D56">
        <w:t>beantragt oder </w:t>
      </w:r>
      <w:r w:rsidRPr="006A0D56">
        <w:rPr>
          <w:b/>
          <w:bCs/>
        </w:rPr>
        <w:t>Guthaben rückerstattet</w:t>
      </w:r>
      <w:r w:rsidRPr="006A0D56">
        <w:t> werden. </w:t>
      </w:r>
    </w:p>
    <w:p w14:paraId="4BE5B3E3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Das ist auch dann möglich, wenn der Vertretene selbst noch nie oder gar keinen Zugang zu FinanzOnline hatte. </w:t>
      </w:r>
    </w:p>
    <w:p w14:paraId="4632EEAB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Alle Handlungen sind dabei klar als Vertretungshandlungen gekennzeichnet. </w:t>
      </w:r>
    </w:p>
    <w:p w14:paraId="2AFB02D8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Besteht ein eigener FinanzOnline-Zugang, kann der Vertretene weiterhin selbst aktiv werden.</w:t>
      </w:r>
    </w:p>
    <w:p w14:paraId="7AA8E172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Die </w:t>
      </w:r>
      <w:r w:rsidRPr="006A0D56">
        <w:rPr>
          <w:b/>
          <w:bCs/>
        </w:rPr>
        <w:t>Zustellung</w:t>
      </w:r>
      <w:r w:rsidRPr="006A0D56">
        <w:t> von Bescheiden ergeht aber immer an den/die Vertretene(n)</w:t>
      </w:r>
    </w:p>
    <w:p w14:paraId="3BDDCF78" w14:textId="77777777" w:rsidR="006A0D56" w:rsidRPr="006A0D56" w:rsidRDefault="006A0D56" w:rsidP="006A0D56">
      <w:pPr>
        <w:numPr>
          <w:ilvl w:val="0"/>
          <w:numId w:val="3"/>
        </w:numPr>
        <w:spacing w:after="0"/>
        <w:ind w:left="714" w:hanging="357"/>
      </w:pPr>
      <w:r w:rsidRPr="006A0D56">
        <w:t>Die Vollmacht kann jederzeit widerrufen werden</w:t>
      </w:r>
    </w:p>
    <w:p w14:paraId="476D0E94" w14:textId="77777777" w:rsidR="006A0D56" w:rsidRPr="006A0D56" w:rsidRDefault="006A0D56" w:rsidP="006A0D56">
      <w:pPr>
        <w:spacing w:after="0"/>
      </w:pPr>
      <w:r w:rsidRPr="006A0D56">
        <w:rPr>
          <w:b/>
          <w:bCs/>
        </w:rPr>
        <w:t>Links </w:t>
      </w:r>
      <w:r w:rsidRPr="006A0D56">
        <w:t>zum Bundeministerium für Finanzen:</w:t>
      </w:r>
    </w:p>
    <w:p w14:paraId="3DD51164" w14:textId="77777777" w:rsidR="006A0D56" w:rsidRPr="006A0D56" w:rsidRDefault="006A0D56" w:rsidP="006A0D56">
      <w:pPr>
        <w:numPr>
          <w:ilvl w:val="0"/>
          <w:numId w:val="4"/>
        </w:numPr>
      </w:pPr>
      <w:hyperlink r:id="rId8" w:tgtFrame="_blank" w:history="1">
        <w:r w:rsidRPr="006A0D56">
          <w:rPr>
            <w:rStyle w:val="Hyperlink"/>
          </w:rPr>
          <w:t>FinanzOnline baut Service weiter aus: Stellvertretung durch Vertrauensperson</w:t>
        </w:r>
      </w:hyperlink>
    </w:p>
    <w:p w14:paraId="32090A10" w14:textId="77777777" w:rsidR="006A0D56" w:rsidRPr="006A0D56" w:rsidRDefault="006A0D56" w:rsidP="006A0D56">
      <w:pPr>
        <w:numPr>
          <w:ilvl w:val="0"/>
          <w:numId w:val="4"/>
        </w:numPr>
      </w:pPr>
      <w:hyperlink r:id="rId9" w:tgtFrame="_blank" w:history="1">
        <w:r w:rsidRPr="006A0D56">
          <w:rPr>
            <w:rStyle w:val="Hyperlink"/>
          </w:rPr>
          <w:t>Unentgeltliche Vertretung in FinanzOnline</w:t>
        </w:r>
      </w:hyperlink>
      <w:r w:rsidRPr="006A0D56">
        <w:t> (incl. Video)</w:t>
      </w:r>
    </w:p>
    <w:p w14:paraId="1FD3CE66" w14:textId="750FCDC2" w:rsidR="006A0D56" w:rsidRPr="006A0D56" w:rsidRDefault="006A0D56" w:rsidP="006A0D56">
      <w:pPr>
        <w:numPr>
          <w:ilvl w:val="0"/>
          <w:numId w:val="4"/>
        </w:numPr>
      </w:pPr>
      <w:hyperlink r:id="rId10" w:tgtFrame="_blank" w:tooltip="Öffnet im neuem Fenster" w:history="1">
        <w:r w:rsidRPr="006A0D56">
          <w:rPr>
            <w:rStyle w:val="Hyperlink"/>
          </w:rPr>
          <w:t>FON-UV1 als PDF-Formular zum Drucken, Ausfüllen und Speichern</w:t>
        </w:r>
      </w:hyperlink>
    </w:p>
    <w:p w14:paraId="1BA1D694" w14:textId="7B394FAF" w:rsidR="006A0D56" w:rsidRPr="006A0D56" w:rsidRDefault="006A0D56" w:rsidP="006A0D56">
      <w:pPr>
        <w:numPr>
          <w:ilvl w:val="0"/>
          <w:numId w:val="4"/>
        </w:numPr>
      </w:pPr>
      <w:r w:rsidRPr="006A0D56">
        <w:rPr>
          <w:u w:val="single"/>
        </w:rPr>
        <w:t>Steuerbuch für nähere Informationen zur Arbeitnehmerveranlagung: </w:t>
      </w:r>
      <w:hyperlink r:id="rId11" w:tgtFrame="Steuerbuch für nähere Informationen zur Arbeitnehmerveranlagung" w:tooltip="Steuerbuch für nähere Informationen zur Arbeitnehmerveranlagung" w:history="1">
        <w:r w:rsidRPr="006A0D56">
          <w:rPr>
            <w:rStyle w:val="Hyperlink"/>
          </w:rPr>
          <w:t>https://www.bmf.gv.at/public/top-themen/steuerbuch-2026.html</w:t>
        </w:r>
      </w:hyperlink>
    </w:p>
    <w:p w14:paraId="2EC27AFA" w14:textId="212E7322" w:rsidR="00C759C8" w:rsidRDefault="00C759C8"/>
    <w:sectPr w:rsidR="00C759C8" w:rsidSect="006A0D56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1EC2"/>
    <w:multiLevelType w:val="multilevel"/>
    <w:tmpl w:val="69E4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7634E"/>
    <w:multiLevelType w:val="multilevel"/>
    <w:tmpl w:val="CEB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F5986"/>
    <w:multiLevelType w:val="multilevel"/>
    <w:tmpl w:val="5E7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54AD8"/>
    <w:multiLevelType w:val="multilevel"/>
    <w:tmpl w:val="1946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25688">
    <w:abstractNumId w:val="0"/>
  </w:num>
  <w:num w:numId="2" w16cid:durableId="356154211">
    <w:abstractNumId w:val="1"/>
  </w:num>
  <w:num w:numId="3" w16cid:durableId="608053416">
    <w:abstractNumId w:val="2"/>
  </w:num>
  <w:num w:numId="4" w16cid:durableId="17021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56"/>
    <w:rsid w:val="00667739"/>
    <w:rsid w:val="006A0D56"/>
    <w:rsid w:val="009E475F"/>
    <w:rsid w:val="00C759C8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30A4"/>
  <w15:chartTrackingRefBased/>
  <w15:docId w15:val="{F6D2F0C2-21C7-4AE9-B4CF-8EC5A28F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0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0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0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0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0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0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0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0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0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0D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0D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0D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0D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0D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0D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0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0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0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0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0D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0D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0D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0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0D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0D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A0D5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.gv.at/presse/pressemeldungen/2026/februar-2026/unentgeltliche-vertretun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ulare.bmf.gv.at/service/formulare/inter-Steuern/pdfs/9999/FON-UV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mf.gv.at/formulare" TargetMode="External"/><Relationship Id="rId11" Type="http://schemas.openxmlformats.org/officeDocument/2006/relationships/hyperlink" Target="https://www.bmf.gv.at/public/top-themen/steuerbuch-2026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ormulare.bmf.gv.at/service/formulare/inter-Steuern/pdfs/9999/FON-U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f.gv.at/services/finanzonline/unentgeltliche-vertretung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Bretterbauer</dc:creator>
  <cp:keywords/>
  <dc:description/>
  <cp:lastModifiedBy>Franz Bretterbauer</cp:lastModifiedBy>
  <cp:revision>1</cp:revision>
  <dcterms:created xsi:type="dcterms:W3CDTF">2026-02-02T17:37:00Z</dcterms:created>
  <dcterms:modified xsi:type="dcterms:W3CDTF">2026-02-02T17:41:00Z</dcterms:modified>
</cp:coreProperties>
</file>